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AE" w:rsidRDefault="00232CAE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Pr="00821926" w:rsidRDefault="00FF79B8" w:rsidP="0082192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2</w:t>
      </w:r>
    </w:p>
    <w:p w:rsidR="00821926" w:rsidRPr="00821926" w:rsidRDefault="00821926" w:rsidP="008219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926">
        <w:rPr>
          <w:rFonts w:ascii="Times New Roman" w:hAnsi="Times New Roman" w:cs="Times New Roman"/>
          <w:sz w:val="24"/>
          <w:szCs w:val="24"/>
        </w:rPr>
        <w:t>Name</w:t>
      </w:r>
    </w:p>
    <w:p w:rsidR="00821926" w:rsidRPr="00821926" w:rsidRDefault="00821926" w:rsidP="008219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926">
        <w:rPr>
          <w:rFonts w:ascii="Times New Roman" w:hAnsi="Times New Roman" w:cs="Times New Roman"/>
          <w:sz w:val="24"/>
          <w:szCs w:val="24"/>
        </w:rPr>
        <w:t>Institution</w:t>
      </w:r>
    </w:p>
    <w:p w:rsidR="00821926" w:rsidRPr="00821926" w:rsidRDefault="00821926" w:rsidP="008219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1926">
        <w:rPr>
          <w:rFonts w:ascii="Times New Roman" w:hAnsi="Times New Roman" w:cs="Times New Roman"/>
          <w:sz w:val="24"/>
          <w:szCs w:val="24"/>
        </w:rPr>
        <w:t>Date</w:t>
      </w:r>
    </w:p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605EDA" w:rsidRDefault="00605EDA"/>
    <w:p w:rsidR="00821926" w:rsidRDefault="00821926"/>
    <w:p w:rsidR="00821926" w:rsidRPr="001D7310" w:rsidRDefault="00821926" w:rsidP="008219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3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Discussion </w:t>
      </w:r>
      <w:r w:rsidR="00FF79B8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821926" w:rsidRPr="001D7310" w:rsidRDefault="00821926" w:rsidP="00605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7310">
        <w:rPr>
          <w:rFonts w:ascii="Times New Roman" w:hAnsi="Times New Roman" w:cs="Times New Roman"/>
          <w:sz w:val="24"/>
          <w:szCs w:val="24"/>
        </w:rPr>
        <w:t>Cross-cultural communication is essential for the growth of an organization and an individual. A cross-cultural environment can be established through various strategies. Keeping an open mind is one of the strategies. Employers should be open-minded and be ready to learn from members of a diverse culture. Learning new things encourages innovation. According to Teunissen et al.</w:t>
      </w:r>
      <w:r w:rsidR="00FF00E4">
        <w:rPr>
          <w:rFonts w:ascii="Times New Roman" w:hAnsi="Times New Roman" w:cs="Times New Roman"/>
          <w:sz w:val="24"/>
          <w:szCs w:val="24"/>
        </w:rPr>
        <w:t xml:space="preserve"> </w:t>
      </w:r>
      <w:r w:rsidRPr="001D7310">
        <w:rPr>
          <w:rFonts w:ascii="Times New Roman" w:hAnsi="Times New Roman" w:cs="Times New Roman"/>
          <w:sz w:val="24"/>
          <w:szCs w:val="24"/>
        </w:rPr>
        <w:t>(2017), for successful cross-cultural communication, one should know other people’s cultural backgrounds. Being aware of other people’s cultures enables one to respect their beliefs. Active listening is another way of encouraging cross-cultural communication in an organization. Active listening is the act of listening to another person and responding in a mutual understanding. For development in the organization and among individuals, people should listen and understand the concept before ju</w:t>
      </w:r>
      <w:r w:rsidR="00605EDA">
        <w:rPr>
          <w:rFonts w:ascii="Times New Roman" w:hAnsi="Times New Roman" w:cs="Times New Roman"/>
          <w:sz w:val="24"/>
          <w:szCs w:val="24"/>
        </w:rPr>
        <w:t>dging and responding accurately.</w:t>
      </w:r>
      <w:r w:rsidRPr="001D7310">
        <w:rPr>
          <w:rFonts w:ascii="Times New Roman" w:hAnsi="Times New Roman" w:cs="Times New Roman"/>
          <w:sz w:val="24"/>
          <w:szCs w:val="24"/>
        </w:rPr>
        <w:t xml:space="preserve"> People should watch their nonverbal communication to avoid pissing others off. Nonverbal communication may have a different meaning in different cultures. Therefore, one should be careful in using them in a group of people with diverse cultures (Puyod</w:t>
      </w:r>
      <w:r w:rsidR="00FF00E4">
        <w:rPr>
          <w:rFonts w:ascii="Times New Roman" w:hAnsi="Times New Roman" w:cs="Times New Roman"/>
          <w:sz w:val="24"/>
          <w:szCs w:val="24"/>
        </w:rPr>
        <w:t xml:space="preserve"> </w:t>
      </w:r>
      <w:r w:rsidRPr="001D7310">
        <w:rPr>
          <w:rFonts w:ascii="Times New Roman" w:hAnsi="Times New Roman" w:cs="Times New Roman"/>
          <w:sz w:val="24"/>
          <w:szCs w:val="24"/>
        </w:rPr>
        <w:t>&amp;</w:t>
      </w:r>
      <w:r w:rsidR="00FF00E4">
        <w:rPr>
          <w:rFonts w:ascii="Times New Roman" w:hAnsi="Times New Roman" w:cs="Times New Roman"/>
          <w:sz w:val="24"/>
          <w:szCs w:val="24"/>
        </w:rPr>
        <w:t xml:space="preserve"> </w:t>
      </w:r>
      <w:r w:rsidRPr="001D7310">
        <w:rPr>
          <w:rFonts w:ascii="Times New Roman" w:hAnsi="Times New Roman" w:cs="Times New Roman"/>
          <w:sz w:val="24"/>
          <w:szCs w:val="24"/>
        </w:rPr>
        <w:t>Charoensukmongkol, 2017). Workers should also maintain a personal touch with each other. Every worker in the group should feel special regardless of their cultural diversity. The leaders can also practice a personal touch with their subjects to make everyone feel special. This boosts the confidence of employees in work and helps them work better.</w:t>
      </w:r>
    </w:p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Default="00821926"/>
    <w:p w:rsidR="00821926" w:rsidRPr="001D7310" w:rsidRDefault="00821926" w:rsidP="00821926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731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821926" w:rsidRPr="001D7310" w:rsidRDefault="00821926" w:rsidP="008219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Puyod, J. V., &amp;Charoensukmongkol, P. (2019). The contribution of cultural intelligence to the interaction involvement and performance of call center agents in cross-cultural communication: The moderating role of work experience. </w:t>
      </w:r>
      <w:r w:rsidRPr="001D73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Research Review</w:t>
      </w:r>
      <w:r w:rsidRPr="001D7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21926" w:rsidRPr="001D7310" w:rsidRDefault="00821926" w:rsidP="008219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Teunissen, E., Gravenhorst, K., Dowrick, C., van Weel-Baumgarten, E., Van den Driessen Mareeuw, F., de Brún, T., ... &amp; MacFarlane, A. (2017). Implementing guidelines and training initiatives to improve cross-cultural communication in primary care consultations: a qualitative participatory European study. </w:t>
      </w:r>
      <w:r w:rsidRPr="001D73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for equity in health</w:t>
      </w:r>
      <w:r w:rsidRPr="001D7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3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1D7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1-12.</w:t>
      </w:r>
    </w:p>
    <w:p w:rsidR="00821926" w:rsidRDefault="00821926"/>
    <w:sectPr w:rsidR="00821926" w:rsidSect="00E55B1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CFE" w:rsidRDefault="00282CFE" w:rsidP="00210888">
      <w:pPr>
        <w:spacing w:after="0" w:line="240" w:lineRule="auto"/>
      </w:pPr>
      <w:r>
        <w:separator/>
      </w:r>
    </w:p>
  </w:endnote>
  <w:endnote w:type="continuationSeparator" w:id="1">
    <w:p w:rsidR="00282CFE" w:rsidRDefault="00282CFE" w:rsidP="0021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CFE" w:rsidRDefault="00282CFE" w:rsidP="00210888">
      <w:pPr>
        <w:spacing w:after="0" w:line="240" w:lineRule="auto"/>
      </w:pPr>
      <w:r>
        <w:separator/>
      </w:r>
    </w:p>
  </w:footnote>
  <w:footnote w:type="continuationSeparator" w:id="1">
    <w:p w:rsidR="00282CFE" w:rsidRDefault="00282CFE" w:rsidP="0021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414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10888" w:rsidRDefault="00736492">
        <w:pPr>
          <w:pStyle w:val="Header"/>
        </w:pPr>
        <w:r>
          <w:t xml:space="preserve">                                                                                                                                                                                   </w:t>
        </w:r>
        <w:r w:rsidR="0083055D" w:rsidRPr="002108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10888" w:rsidRPr="002108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3055D" w:rsidRPr="002108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79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3055D" w:rsidRPr="002108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0888" w:rsidRDefault="0021088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926"/>
    <w:rsid w:val="00210888"/>
    <w:rsid w:val="00232CAE"/>
    <w:rsid w:val="00282CFE"/>
    <w:rsid w:val="003143E8"/>
    <w:rsid w:val="003935D5"/>
    <w:rsid w:val="005D0B77"/>
    <w:rsid w:val="005E28F2"/>
    <w:rsid w:val="00605EDA"/>
    <w:rsid w:val="006551CD"/>
    <w:rsid w:val="00736492"/>
    <w:rsid w:val="007C2E14"/>
    <w:rsid w:val="00821926"/>
    <w:rsid w:val="0083055D"/>
    <w:rsid w:val="00B710BE"/>
    <w:rsid w:val="00BB0C76"/>
    <w:rsid w:val="00E55B1C"/>
    <w:rsid w:val="00EC7084"/>
    <w:rsid w:val="00FF00E4"/>
    <w:rsid w:val="00FF7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888"/>
  </w:style>
  <w:style w:type="paragraph" w:styleId="Footer">
    <w:name w:val="footer"/>
    <w:basedOn w:val="Normal"/>
    <w:link w:val="FooterChar"/>
    <w:uiPriority w:val="99"/>
    <w:unhideWhenUsed/>
    <w:rsid w:val="0021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8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Kevin</cp:lastModifiedBy>
  <cp:revision>2</cp:revision>
  <dcterms:created xsi:type="dcterms:W3CDTF">2021-10-01T14:21:00Z</dcterms:created>
  <dcterms:modified xsi:type="dcterms:W3CDTF">2021-10-01T14:21:00Z</dcterms:modified>
</cp:coreProperties>
</file>